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C12D" w14:textId="77777777" w:rsidR="00C87AC5" w:rsidRPr="00892863" w:rsidRDefault="00C87AC5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</w:p>
    <w:p w14:paraId="70B8E1EB" w14:textId="77777777" w:rsidR="00C87AC5" w:rsidRPr="00892863" w:rsidRDefault="00E021B7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892863">
        <w:rPr>
          <w:rFonts w:ascii="Calibri" w:hAnsi="Calibri" w:cs="Calibri"/>
          <w:b/>
          <w:sz w:val="32"/>
          <w:szCs w:val="32"/>
        </w:rPr>
        <w:t>ST PETER’</w:t>
      </w:r>
      <w:r w:rsidR="00C87AC5" w:rsidRPr="00892863">
        <w:rPr>
          <w:rFonts w:ascii="Calibri" w:hAnsi="Calibri" w:cs="Calibri"/>
          <w:b/>
          <w:sz w:val="32"/>
          <w:szCs w:val="32"/>
        </w:rPr>
        <w:t>S CHURCH</w:t>
      </w:r>
    </w:p>
    <w:p w14:paraId="7FBFD6E6" w14:textId="77777777" w:rsidR="00E021B7" w:rsidRPr="00892863" w:rsidRDefault="00E021B7" w:rsidP="0064397D">
      <w:pPr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892863">
        <w:rPr>
          <w:rFonts w:ascii="Calibri" w:hAnsi="Calibri" w:cs="Calibri"/>
          <w:b/>
          <w:sz w:val="32"/>
          <w:szCs w:val="32"/>
        </w:rPr>
        <w:t>GOODWORTH CLATFORD</w:t>
      </w:r>
    </w:p>
    <w:p w14:paraId="7DA4305C" w14:textId="77777777"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1EE02E8A" w14:textId="77777777" w:rsidR="00C87AC5" w:rsidRPr="00892863" w:rsidRDefault="00C87AC5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19661404" w14:textId="77777777"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7C1A938C" w14:textId="77777777" w:rsidR="00C87AC5" w:rsidRPr="00892863" w:rsidRDefault="00C87AC5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229B679C" w14:textId="77777777" w:rsidR="00B20E25" w:rsidRDefault="0064397D" w:rsidP="00BA50AE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sz w:val="28"/>
          <w:szCs w:val="28"/>
        </w:rPr>
        <w:t xml:space="preserve">The following meetings will be held </w:t>
      </w:r>
      <w:r w:rsidR="00BA50AE">
        <w:rPr>
          <w:rFonts w:ascii="Calibri" w:hAnsi="Calibri" w:cs="Calibri"/>
          <w:sz w:val="28"/>
          <w:szCs w:val="28"/>
        </w:rPr>
        <w:t xml:space="preserve">in </w:t>
      </w:r>
    </w:p>
    <w:p w14:paraId="3EE287FD" w14:textId="77777777" w:rsidR="00BA50AE" w:rsidRDefault="00BA50AE" w:rsidP="00BA50AE">
      <w:pPr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 Peter’s Church Room</w:t>
      </w:r>
    </w:p>
    <w:p w14:paraId="1387D738" w14:textId="77777777" w:rsidR="0064397D" w:rsidRPr="00892863" w:rsidRDefault="0064397D" w:rsidP="0064397D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sz w:val="28"/>
          <w:szCs w:val="28"/>
        </w:rPr>
        <w:t xml:space="preserve">on </w:t>
      </w:r>
    </w:p>
    <w:p w14:paraId="5D583ECE" w14:textId="77777777" w:rsidR="0064397D" w:rsidRPr="00892863" w:rsidRDefault="006922EB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Tuesday 5 April</w:t>
      </w:r>
      <w:r w:rsidR="00A0494E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D6E5F45" w14:textId="77777777" w:rsidR="00E021B7" w:rsidRPr="00892863" w:rsidRDefault="0064397D" w:rsidP="0064397D">
      <w:pPr>
        <w:ind w:left="360"/>
        <w:jc w:val="center"/>
        <w:rPr>
          <w:rFonts w:ascii="Calibri" w:hAnsi="Calibri" w:cs="Calibri"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7.</w:t>
      </w:r>
      <w:r w:rsidR="00225383" w:rsidRPr="00892863">
        <w:rPr>
          <w:rFonts w:ascii="Calibri" w:hAnsi="Calibri" w:cs="Calibri"/>
          <w:b/>
          <w:sz w:val="28"/>
          <w:szCs w:val="28"/>
        </w:rPr>
        <w:t>30</w:t>
      </w:r>
      <w:r w:rsidRPr="00892863">
        <w:rPr>
          <w:rFonts w:ascii="Calibri" w:hAnsi="Calibri" w:cs="Calibri"/>
          <w:b/>
          <w:sz w:val="28"/>
          <w:szCs w:val="28"/>
        </w:rPr>
        <w:t>pm</w:t>
      </w:r>
      <w:r w:rsidR="007E1A89" w:rsidRPr="00892863">
        <w:rPr>
          <w:rFonts w:ascii="Calibri" w:hAnsi="Calibri" w:cs="Calibri"/>
          <w:b/>
          <w:sz w:val="28"/>
          <w:szCs w:val="28"/>
        </w:rPr>
        <w:t xml:space="preserve"> </w:t>
      </w:r>
    </w:p>
    <w:p w14:paraId="2E49AC44" w14:textId="77777777" w:rsidR="00E021B7" w:rsidRPr="00892863" w:rsidRDefault="00E021B7" w:rsidP="0064397D">
      <w:pPr>
        <w:jc w:val="center"/>
        <w:rPr>
          <w:rFonts w:ascii="Calibri" w:hAnsi="Calibri" w:cs="Calibri"/>
          <w:sz w:val="28"/>
          <w:szCs w:val="28"/>
        </w:rPr>
      </w:pPr>
    </w:p>
    <w:p w14:paraId="5B626A25" w14:textId="77777777" w:rsidR="00993BAC" w:rsidRPr="00892863" w:rsidRDefault="00993BAC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698EE52E" w14:textId="77777777" w:rsidR="00E021B7" w:rsidRPr="00892863" w:rsidRDefault="00E021B7" w:rsidP="0064397D">
      <w:pPr>
        <w:jc w:val="center"/>
        <w:rPr>
          <w:rFonts w:ascii="Calibri" w:hAnsi="Calibri" w:cs="Calibri"/>
          <w:sz w:val="22"/>
          <w:szCs w:val="22"/>
        </w:rPr>
      </w:pPr>
    </w:p>
    <w:p w14:paraId="29FB0A73" w14:textId="77777777" w:rsidR="00E021B7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 xml:space="preserve">THE </w:t>
      </w:r>
      <w:r w:rsidR="0064397D" w:rsidRPr="00892863">
        <w:rPr>
          <w:rFonts w:ascii="Calibri" w:hAnsi="Calibri" w:cs="Calibri"/>
          <w:b/>
          <w:sz w:val="28"/>
          <w:szCs w:val="28"/>
        </w:rPr>
        <w:t>ANNUAL MEETING OF PARISHIONERS</w:t>
      </w:r>
    </w:p>
    <w:p w14:paraId="1ECCB778" w14:textId="77777777" w:rsidR="0064397D" w:rsidRPr="00892863" w:rsidRDefault="0064397D" w:rsidP="0064397D">
      <w:pPr>
        <w:jc w:val="center"/>
        <w:rPr>
          <w:rFonts w:ascii="Calibri" w:hAnsi="Calibri" w:cs="Calibri"/>
          <w:b/>
          <w:sz w:val="28"/>
          <w:szCs w:val="28"/>
        </w:rPr>
      </w:pPr>
    </w:p>
    <w:p w14:paraId="2EA73A55" w14:textId="77777777" w:rsidR="00E021B7" w:rsidRPr="00892863" w:rsidRDefault="00E021B7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A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G </w:t>
      </w:r>
      <w:r w:rsidRPr="00892863">
        <w:rPr>
          <w:rFonts w:ascii="Calibri" w:hAnsi="Calibri" w:cs="Calibri"/>
          <w:b/>
          <w:sz w:val="28"/>
          <w:szCs w:val="28"/>
        </w:rPr>
        <w:t>E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N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D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  <w:r w:rsidRPr="00892863">
        <w:rPr>
          <w:rFonts w:ascii="Calibri" w:hAnsi="Calibri" w:cs="Calibri"/>
          <w:b/>
          <w:sz w:val="28"/>
          <w:szCs w:val="28"/>
        </w:rPr>
        <w:t>A</w:t>
      </w:r>
      <w:r w:rsidR="0064397D" w:rsidRPr="00892863">
        <w:rPr>
          <w:rFonts w:ascii="Calibri" w:hAnsi="Calibri" w:cs="Calibri"/>
          <w:b/>
          <w:sz w:val="28"/>
          <w:szCs w:val="28"/>
        </w:rPr>
        <w:t xml:space="preserve"> </w:t>
      </w:r>
    </w:p>
    <w:p w14:paraId="60758A25" w14:textId="77777777" w:rsidR="00E021B7" w:rsidRPr="00892863" w:rsidRDefault="00E021B7" w:rsidP="0064397D">
      <w:pPr>
        <w:rPr>
          <w:rFonts w:ascii="Calibri" w:hAnsi="Calibri" w:cs="Calibri"/>
          <w:sz w:val="22"/>
          <w:szCs w:val="22"/>
        </w:rPr>
      </w:pPr>
    </w:p>
    <w:p w14:paraId="1841A149" w14:textId="77777777"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14:paraId="28D519F4" w14:textId="77777777" w:rsidR="00344B6F" w:rsidRPr="00892863" w:rsidRDefault="00344B6F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Opening Prayer</w:t>
      </w:r>
    </w:p>
    <w:p w14:paraId="12517478" w14:textId="77777777" w:rsidR="0009408E" w:rsidRPr="00892863" w:rsidRDefault="0009408E" w:rsidP="0009408E">
      <w:pPr>
        <w:ind w:left="1080"/>
        <w:rPr>
          <w:rFonts w:ascii="Calibri" w:hAnsi="Calibri" w:cs="Calibri"/>
        </w:rPr>
      </w:pPr>
    </w:p>
    <w:p w14:paraId="59EDD65D" w14:textId="77777777" w:rsidR="0064397D" w:rsidRPr="00892863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Apologies for Absence</w:t>
      </w:r>
    </w:p>
    <w:p w14:paraId="1445A586" w14:textId="77777777" w:rsidR="0009408E" w:rsidRPr="00892863" w:rsidRDefault="0009408E" w:rsidP="0009408E">
      <w:pPr>
        <w:ind w:left="1080"/>
        <w:rPr>
          <w:rFonts w:ascii="Calibri" w:hAnsi="Calibri" w:cs="Calibri"/>
        </w:rPr>
      </w:pPr>
    </w:p>
    <w:p w14:paraId="4EEBC332" w14:textId="77777777" w:rsidR="0064397D" w:rsidRPr="00892863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 xml:space="preserve">Minutes of Previous Meeting held on </w:t>
      </w:r>
      <w:r w:rsidR="003E15E4">
        <w:rPr>
          <w:rFonts w:ascii="Calibri" w:hAnsi="Calibri" w:cs="Calibri"/>
        </w:rPr>
        <w:t>22 April 2021</w:t>
      </w:r>
      <w:r w:rsidRPr="00892863">
        <w:rPr>
          <w:rFonts w:ascii="Calibri" w:hAnsi="Calibri" w:cs="Calibri"/>
        </w:rPr>
        <w:t xml:space="preserve"> – copy attached</w:t>
      </w:r>
    </w:p>
    <w:p w14:paraId="45AC33E0" w14:textId="77777777" w:rsidR="0009408E" w:rsidRPr="00892863" w:rsidRDefault="0009408E" w:rsidP="0009408E">
      <w:pPr>
        <w:ind w:left="1080"/>
        <w:rPr>
          <w:rFonts w:ascii="Calibri" w:hAnsi="Calibri" w:cs="Calibri"/>
        </w:rPr>
      </w:pPr>
    </w:p>
    <w:p w14:paraId="7A4EE2A0" w14:textId="77777777" w:rsidR="0064397D" w:rsidRDefault="0064397D" w:rsidP="0039303C">
      <w:pPr>
        <w:numPr>
          <w:ilvl w:val="0"/>
          <w:numId w:val="6"/>
        </w:numPr>
        <w:rPr>
          <w:rFonts w:ascii="Calibri" w:hAnsi="Calibri" w:cs="Calibri"/>
        </w:rPr>
      </w:pPr>
      <w:r w:rsidRPr="00892863">
        <w:rPr>
          <w:rFonts w:ascii="Calibri" w:hAnsi="Calibri" w:cs="Calibri"/>
        </w:rPr>
        <w:t>Nomination and Election of Church</w:t>
      </w:r>
      <w:r w:rsidR="0039306D" w:rsidRPr="00892863">
        <w:rPr>
          <w:rFonts w:ascii="Calibri" w:hAnsi="Calibri" w:cs="Calibri"/>
        </w:rPr>
        <w:t>w</w:t>
      </w:r>
      <w:r w:rsidRPr="00892863">
        <w:rPr>
          <w:rFonts w:ascii="Calibri" w:hAnsi="Calibri" w:cs="Calibri"/>
        </w:rPr>
        <w:t>ardens</w:t>
      </w:r>
    </w:p>
    <w:p w14:paraId="3F59148D" w14:textId="77777777" w:rsidR="00743A7B" w:rsidRDefault="00743A7B" w:rsidP="00743A7B">
      <w:pPr>
        <w:pStyle w:val="ListParagraph"/>
        <w:rPr>
          <w:rFonts w:ascii="Calibri" w:hAnsi="Calibri" w:cs="Calibri"/>
        </w:rPr>
      </w:pPr>
    </w:p>
    <w:p w14:paraId="57764BF3" w14:textId="77777777" w:rsidR="00743A7B" w:rsidRDefault="00743A7B" w:rsidP="00743A7B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Jane Eastwood</w:t>
      </w:r>
      <w:r>
        <w:rPr>
          <w:rFonts w:ascii="Calibri" w:hAnsi="Calibri" w:cs="Calibri"/>
        </w:rPr>
        <w:tab/>
        <w:t xml:space="preserve">These </w:t>
      </w:r>
      <w:r w:rsidR="006A1902">
        <w:rPr>
          <w:rFonts w:ascii="Calibri" w:hAnsi="Calibri" w:cs="Calibri"/>
        </w:rPr>
        <w:t>individuals</w:t>
      </w:r>
      <w:r>
        <w:rPr>
          <w:rFonts w:ascii="Calibri" w:hAnsi="Calibri" w:cs="Calibri"/>
        </w:rPr>
        <w:t xml:space="preserve"> seek re-election</w:t>
      </w:r>
    </w:p>
    <w:p w14:paraId="704C843D" w14:textId="77777777" w:rsidR="00743A7B" w:rsidRPr="00892863" w:rsidRDefault="00743A7B" w:rsidP="00743A7B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John Milne</w:t>
      </w:r>
    </w:p>
    <w:p w14:paraId="427A05A1" w14:textId="77777777" w:rsidR="0064397D" w:rsidRPr="00892863" w:rsidRDefault="0064397D" w:rsidP="0064397D">
      <w:pPr>
        <w:rPr>
          <w:rFonts w:ascii="Calibri" w:hAnsi="Calibri" w:cs="Calibri"/>
        </w:rPr>
      </w:pPr>
    </w:p>
    <w:p w14:paraId="5E36D9DD" w14:textId="77777777" w:rsidR="0064397D" w:rsidRPr="00892863" w:rsidRDefault="0064397D" w:rsidP="0064397D">
      <w:pPr>
        <w:rPr>
          <w:rFonts w:ascii="Calibri" w:hAnsi="Calibri" w:cs="Calibri"/>
          <w:sz w:val="28"/>
          <w:szCs w:val="28"/>
        </w:rPr>
      </w:pPr>
    </w:p>
    <w:p w14:paraId="7950CE18" w14:textId="77777777"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14:paraId="2BFF749E" w14:textId="77777777" w:rsidR="00993BAC" w:rsidRPr="00892863" w:rsidRDefault="00993BAC" w:rsidP="0064397D">
      <w:pPr>
        <w:rPr>
          <w:rFonts w:ascii="Calibri" w:hAnsi="Calibri" w:cs="Calibri"/>
          <w:sz w:val="22"/>
          <w:szCs w:val="22"/>
        </w:rPr>
      </w:pPr>
    </w:p>
    <w:p w14:paraId="02299BA8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14:paraId="11452FBC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14:paraId="2644FF84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400B289F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0722220C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4380E85F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435F5F53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3CD8D2B0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6517741D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4FCE75FE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3E917BF9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6E4DCC1B" w14:textId="77777777" w:rsidR="00AD7F28" w:rsidRDefault="00AD7F28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14:paraId="399C210B" w14:textId="77777777" w:rsidR="00AD7F28" w:rsidRPr="00AD7F28" w:rsidRDefault="00AD7F28" w:rsidP="00AD7F28">
      <w:pPr>
        <w:rPr>
          <w:rFonts w:ascii="Calibri" w:hAnsi="Calibri" w:cs="Calibri"/>
          <w:i/>
          <w:sz w:val="18"/>
          <w:szCs w:val="18"/>
        </w:rPr>
      </w:pPr>
      <w:r w:rsidRPr="00AD7F28">
        <w:rPr>
          <w:rFonts w:ascii="Calibri" w:hAnsi="Calibri" w:cs="Calibri"/>
          <w:i/>
          <w:sz w:val="18"/>
          <w:szCs w:val="18"/>
        </w:rPr>
        <w:t xml:space="preserve">Note: The </w:t>
      </w:r>
      <w:proofErr w:type="gramStart"/>
      <w:r w:rsidRPr="00AD7F28">
        <w:rPr>
          <w:rFonts w:ascii="Calibri" w:hAnsi="Calibri" w:cs="Calibri"/>
          <w:i/>
          <w:sz w:val="18"/>
          <w:szCs w:val="18"/>
        </w:rPr>
        <w:t>six year</w:t>
      </w:r>
      <w:proofErr w:type="gramEnd"/>
      <w:r w:rsidRPr="00AD7F28">
        <w:rPr>
          <w:rFonts w:ascii="Calibri" w:hAnsi="Calibri" w:cs="Calibri"/>
          <w:i/>
          <w:sz w:val="18"/>
          <w:szCs w:val="18"/>
        </w:rPr>
        <w:t xml:space="preserve"> rule of the Churchwardens' Measure 2001, which determines the length of time a churchwarden normally, was waived by this parish on 4 April 2011. The decision may be reviewed at this meeting and may be revoked if the meeting so wishes.</w:t>
      </w:r>
    </w:p>
    <w:p w14:paraId="35AC78F1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892863">
        <w:rPr>
          <w:rFonts w:ascii="Calibri" w:hAnsi="Calibri" w:cs="Calibri"/>
          <w:b/>
          <w:sz w:val="22"/>
          <w:szCs w:val="22"/>
        </w:rPr>
        <w:br w:type="page"/>
      </w:r>
      <w:r w:rsidRPr="00892863">
        <w:rPr>
          <w:rFonts w:ascii="Calibri" w:hAnsi="Calibri" w:cs="Calibri"/>
          <w:b/>
          <w:sz w:val="22"/>
          <w:szCs w:val="22"/>
        </w:rPr>
        <w:lastRenderedPageBreak/>
        <w:t>ST PETER’S CHURCH, GOODWORTH CLATFORD</w:t>
      </w:r>
    </w:p>
    <w:p w14:paraId="34A87624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892863">
        <w:rPr>
          <w:rFonts w:ascii="Calibri" w:hAnsi="Calibri" w:cs="Calibri"/>
          <w:b/>
          <w:sz w:val="28"/>
          <w:szCs w:val="28"/>
        </w:rPr>
        <w:t>THE ANNUAL PAROCHIAL CHURCH MEETING</w:t>
      </w:r>
    </w:p>
    <w:p w14:paraId="3DC90C95" w14:textId="77777777" w:rsidR="00993BAC" w:rsidRPr="00892863" w:rsidRDefault="00993BAC" w:rsidP="0064397D">
      <w:pPr>
        <w:ind w:left="360"/>
        <w:jc w:val="center"/>
        <w:rPr>
          <w:rFonts w:ascii="Calibri" w:hAnsi="Calibri" w:cs="Calibri"/>
          <w:b/>
          <w:sz w:val="20"/>
          <w:szCs w:val="20"/>
        </w:rPr>
      </w:pPr>
    </w:p>
    <w:p w14:paraId="64F4913C" w14:textId="77777777" w:rsidR="0064397D" w:rsidRPr="00892863" w:rsidRDefault="0064397D" w:rsidP="0064397D">
      <w:pPr>
        <w:ind w:left="360"/>
        <w:jc w:val="center"/>
        <w:rPr>
          <w:rFonts w:ascii="Calibri" w:hAnsi="Calibri" w:cs="Calibri"/>
          <w:b/>
        </w:rPr>
      </w:pPr>
      <w:r w:rsidRPr="00892863">
        <w:rPr>
          <w:rFonts w:ascii="Calibri" w:hAnsi="Calibri" w:cs="Calibri"/>
          <w:b/>
        </w:rPr>
        <w:t>A G E N D A</w:t>
      </w:r>
    </w:p>
    <w:p w14:paraId="15749439" w14:textId="77777777" w:rsidR="0064397D" w:rsidRPr="00892863" w:rsidRDefault="0064397D" w:rsidP="0064397D">
      <w:pPr>
        <w:rPr>
          <w:rFonts w:ascii="Calibri" w:hAnsi="Calibri" w:cs="Calibri"/>
          <w:sz w:val="20"/>
          <w:szCs w:val="20"/>
        </w:rPr>
      </w:pPr>
    </w:p>
    <w:p w14:paraId="346717FD" w14:textId="77777777" w:rsidR="00C921B9" w:rsidRPr="00892863" w:rsidRDefault="00C921B9" w:rsidP="0064397D">
      <w:pPr>
        <w:rPr>
          <w:rFonts w:ascii="Calibri" w:hAnsi="Calibri" w:cs="Calibri"/>
          <w:sz w:val="20"/>
          <w:szCs w:val="20"/>
        </w:rPr>
      </w:pPr>
    </w:p>
    <w:p w14:paraId="7210111C" w14:textId="77777777" w:rsidR="00E021B7" w:rsidRPr="00892863" w:rsidRDefault="0039303C" w:rsidP="00344B6F">
      <w:pPr>
        <w:ind w:left="709" w:hanging="349"/>
        <w:rPr>
          <w:rFonts w:ascii="Calibri" w:hAnsi="Calibri" w:cs="Calibri"/>
        </w:rPr>
      </w:pPr>
      <w:r w:rsidRPr="00892863">
        <w:rPr>
          <w:rFonts w:ascii="Calibri" w:hAnsi="Calibri" w:cs="Calibri"/>
        </w:rPr>
        <w:t xml:space="preserve">1.  </w:t>
      </w:r>
      <w:r w:rsidR="00993BAC" w:rsidRPr="00892863">
        <w:rPr>
          <w:rFonts w:ascii="Calibri" w:hAnsi="Calibri" w:cs="Calibri"/>
        </w:rPr>
        <w:tab/>
        <w:t>To A</w:t>
      </w:r>
      <w:r w:rsidR="00E021B7" w:rsidRPr="00892863">
        <w:rPr>
          <w:rFonts w:ascii="Calibri" w:hAnsi="Calibri" w:cs="Calibri"/>
        </w:rPr>
        <w:t xml:space="preserve">pprove Minutes of the </w:t>
      </w:r>
      <w:r w:rsidR="00993BAC" w:rsidRPr="00892863">
        <w:rPr>
          <w:rFonts w:ascii="Calibri" w:hAnsi="Calibri" w:cs="Calibri"/>
        </w:rPr>
        <w:t>previous</w:t>
      </w:r>
      <w:r w:rsidR="00E021B7" w:rsidRPr="00892863">
        <w:rPr>
          <w:rFonts w:ascii="Calibri" w:hAnsi="Calibri" w:cs="Calibri"/>
        </w:rPr>
        <w:t xml:space="preserve"> meeting held </w:t>
      </w:r>
      <w:r w:rsidR="003E15E4">
        <w:rPr>
          <w:rFonts w:ascii="Calibri" w:hAnsi="Calibri" w:cs="Calibri"/>
        </w:rPr>
        <w:t>22 April 2021</w:t>
      </w:r>
      <w:r w:rsidR="0009408E" w:rsidRPr="00892863">
        <w:rPr>
          <w:rFonts w:ascii="Calibri" w:hAnsi="Calibri" w:cs="Calibri"/>
        </w:rPr>
        <w:t xml:space="preserve"> </w:t>
      </w:r>
      <w:r w:rsidR="00344B6F" w:rsidRPr="00892863">
        <w:rPr>
          <w:rFonts w:ascii="Calibri" w:hAnsi="Calibri" w:cs="Calibri"/>
        </w:rPr>
        <w:t xml:space="preserve">– attached </w:t>
      </w:r>
    </w:p>
    <w:p w14:paraId="6D6D54F5" w14:textId="77777777" w:rsidR="00C921B9" w:rsidRPr="00561248" w:rsidRDefault="00C921B9" w:rsidP="0064397D">
      <w:pPr>
        <w:rPr>
          <w:rFonts w:ascii="Calibri" w:hAnsi="Calibri" w:cs="Calibri"/>
        </w:rPr>
      </w:pPr>
    </w:p>
    <w:p w14:paraId="16612987" w14:textId="77777777" w:rsidR="0064397D" w:rsidRPr="00561248" w:rsidRDefault="0039303C" w:rsidP="0064397D">
      <w:pPr>
        <w:ind w:left="360"/>
        <w:rPr>
          <w:rFonts w:ascii="Calibri" w:hAnsi="Calibri" w:cs="Calibri"/>
        </w:rPr>
      </w:pPr>
      <w:r w:rsidRPr="00561248">
        <w:rPr>
          <w:rFonts w:ascii="Calibri" w:hAnsi="Calibri" w:cs="Calibri"/>
        </w:rPr>
        <w:t xml:space="preserve">2.  </w:t>
      </w:r>
      <w:r w:rsidR="00993BAC" w:rsidRPr="00561248">
        <w:rPr>
          <w:rFonts w:ascii="Calibri" w:hAnsi="Calibri" w:cs="Calibri"/>
        </w:rPr>
        <w:tab/>
      </w:r>
      <w:r w:rsidR="0064397D" w:rsidRPr="00561248">
        <w:rPr>
          <w:rFonts w:ascii="Calibri" w:hAnsi="Calibri" w:cs="Calibri"/>
        </w:rPr>
        <w:t>Elections and Appointments</w:t>
      </w:r>
    </w:p>
    <w:p w14:paraId="2882D086" w14:textId="77777777" w:rsidR="0064397D" w:rsidRPr="00561248" w:rsidRDefault="0064397D" w:rsidP="0064397D">
      <w:pPr>
        <w:tabs>
          <w:tab w:val="num" w:pos="720"/>
        </w:tabs>
        <w:ind w:left="360"/>
        <w:rPr>
          <w:rFonts w:ascii="Calibri" w:hAnsi="Calibri" w:cs="Calibri"/>
        </w:rPr>
      </w:pPr>
    </w:p>
    <w:p w14:paraId="3D866C29" w14:textId="77777777" w:rsidR="0064397D" w:rsidRPr="00561248" w:rsidRDefault="0064397D" w:rsidP="0064397D">
      <w:pPr>
        <w:tabs>
          <w:tab w:val="num" w:pos="720"/>
        </w:tabs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  <w:t>a</w:t>
      </w:r>
      <w:r w:rsidR="00C921B9" w:rsidRPr="00561248">
        <w:rPr>
          <w:rFonts w:ascii="Calibri" w:hAnsi="Calibri" w:cs="Calibri"/>
          <w:b/>
        </w:rPr>
        <w:t>.</w:t>
      </w:r>
      <w:r w:rsidRPr="00561248">
        <w:rPr>
          <w:rFonts w:ascii="Calibri" w:hAnsi="Calibri" w:cs="Calibri"/>
          <w:b/>
        </w:rPr>
        <w:t xml:space="preserve"> Deanery Synod</w:t>
      </w:r>
      <w:r w:rsidR="00820CE2" w:rsidRPr="00561248">
        <w:rPr>
          <w:rFonts w:ascii="Calibri" w:hAnsi="Calibri" w:cs="Calibri"/>
          <w:b/>
        </w:rPr>
        <w:t xml:space="preserve"> (2 posts)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362"/>
        <w:gridCol w:w="281"/>
        <w:gridCol w:w="5187"/>
      </w:tblGrid>
      <w:tr w:rsidR="006B5B9B" w:rsidRPr="00561248" w14:paraId="7D0FEEEF" w14:textId="77777777" w:rsidTr="009828E4">
        <w:tc>
          <w:tcPr>
            <w:tcW w:w="2410" w:type="dxa"/>
            <w:shd w:val="clear" w:color="auto" w:fill="auto"/>
          </w:tcPr>
          <w:p w14:paraId="68F045AC" w14:textId="77777777" w:rsidR="00820CE2" w:rsidRDefault="00561248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 w:rsidRPr="00561248">
              <w:rPr>
                <w:rFonts w:ascii="Calibri" w:hAnsi="Calibri" w:cs="Calibri"/>
              </w:rPr>
              <w:t>Peter Eastwood</w:t>
            </w:r>
          </w:p>
          <w:p w14:paraId="64ADBD16" w14:textId="77777777" w:rsidR="00CD0DE2" w:rsidRDefault="00CD0DE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14:paraId="783BDA84" w14:textId="77777777" w:rsidR="00CD0DE2" w:rsidRPr="00561248" w:rsidRDefault="00CD0DE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Vacanc</w:t>
            </w:r>
            <w:r w:rsidR="00E72E8E">
              <w:rPr>
                <w:rFonts w:ascii="Calibri" w:hAnsi="Calibri" w:cs="Calibri"/>
              </w:rPr>
              <w:t>y</w:t>
            </w:r>
          </w:p>
        </w:tc>
        <w:tc>
          <w:tcPr>
            <w:tcW w:w="283" w:type="dxa"/>
            <w:shd w:val="clear" w:color="auto" w:fill="auto"/>
          </w:tcPr>
          <w:p w14:paraId="2B3AFEE1" w14:textId="77777777" w:rsidR="006B5B9B" w:rsidRPr="00561248" w:rsidRDefault="006B5B9B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53" w:type="dxa"/>
            <w:shd w:val="clear" w:color="auto" w:fill="auto"/>
          </w:tcPr>
          <w:p w14:paraId="1150BA35" w14:textId="77777777" w:rsidR="00820CE2" w:rsidRDefault="0010304F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member </w:t>
            </w:r>
            <w:r w:rsidR="00A0494E">
              <w:rPr>
                <w:rFonts w:ascii="Calibri" w:hAnsi="Calibri" w:cs="Calibri"/>
              </w:rPr>
              <w:t>is wiling to continue to serve in his current tenure.</w:t>
            </w:r>
          </w:p>
          <w:p w14:paraId="61044D22" w14:textId="77777777" w:rsidR="00CD0DE2" w:rsidRPr="00561248" w:rsidRDefault="009578B0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14:paraId="674E4201" w14:textId="77777777" w:rsidR="0064397D" w:rsidRPr="00561248" w:rsidRDefault="00820CE2" w:rsidP="0064397D">
      <w:pPr>
        <w:tabs>
          <w:tab w:val="num" w:pos="720"/>
        </w:tabs>
        <w:ind w:left="360"/>
        <w:rPr>
          <w:rFonts w:ascii="Calibri" w:hAnsi="Calibri" w:cs="Calibri"/>
        </w:rPr>
      </w:pPr>
      <w:r w:rsidRPr="00561248">
        <w:rPr>
          <w:rFonts w:ascii="Calibri" w:hAnsi="Calibri" w:cs="Calibri"/>
        </w:rPr>
        <w:tab/>
      </w:r>
    </w:p>
    <w:p w14:paraId="404711E1" w14:textId="77777777" w:rsidR="0064397D" w:rsidRPr="00561248" w:rsidRDefault="00817E59" w:rsidP="0064397D">
      <w:pPr>
        <w:tabs>
          <w:tab w:val="num" w:pos="720"/>
        </w:tabs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</w:r>
      <w:r w:rsidR="00C35EA7" w:rsidRPr="00561248">
        <w:rPr>
          <w:rFonts w:ascii="Calibri" w:hAnsi="Calibri" w:cs="Calibri"/>
          <w:b/>
        </w:rPr>
        <w:t>b</w:t>
      </w:r>
      <w:r w:rsidRPr="00561248">
        <w:rPr>
          <w:rFonts w:ascii="Calibri" w:hAnsi="Calibri" w:cs="Calibri"/>
          <w:b/>
        </w:rPr>
        <w:t xml:space="preserve">. </w:t>
      </w:r>
      <w:r w:rsidR="002A6225" w:rsidRPr="00561248">
        <w:rPr>
          <w:rFonts w:ascii="Calibri" w:hAnsi="Calibri" w:cs="Calibri"/>
          <w:b/>
        </w:rPr>
        <w:t xml:space="preserve">Lay </w:t>
      </w:r>
      <w:r w:rsidR="00562242" w:rsidRPr="00561248">
        <w:rPr>
          <w:rFonts w:ascii="Calibri" w:hAnsi="Calibri" w:cs="Calibri"/>
          <w:b/>
        </w:rPr>
        <w:t>PCC Representatives</w:t>
      </w:r>
      <w:r w:rsidR="002A6225" w:rsidRPr="00561248">
        <w:rPr>
          <w:rFonts w:ascii="Calibri" w:hAnsi="Calibri" w:cs="Calibri"/>
          <w:b/>
        </w:rPr>
        <w:t>*</w:t>
      </w: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371"/>
        <w:gridCol w:w="293"/>
        <w:gridCol w:w="5166"/>
      </w:tblGrid>
      <w:tr w:rsidR="008C1F73" w:rsidRPr="002B7889" w14:paraId="17FB6341" w14:textId="77777777" w:rsidTr="008C1F73">
        <w:tc>
          <w:tcPr>
            <w:tcW w:w="2408" w:type="dxa"/>
            <w:shd w:val="clear" w:color="auto" w:fill="auto"/>
          </w:tcPr>
          <w:p w14:paraId="0185C5B3" w14:textId="77777777"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96" w:type="dxa"/>
            <w:shd w:val="clear" w:color="auto" w:fill="auto"/>
          </w:tcPr>
          <w:p w14:paraId="03FE1928" w14:textId="77777777"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  <w:vAlign w:val="center"/>
          </w:tcPr>
          <w:p w14:paraId="4617BEB1" w14:textId="77777777" w:rsidR="008C1F73" w:rsidRPr="002B7889" w:rsidRDefault="008C1F73" w:rsidP="00242957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D02A9C" w:rsidRPr="002B7889" w14:paraId="3BFEAA23" w14:textId="77777777" w:rsidTr="008C1F73">
        <w:tc>
          <w:tcPr>
            <w:tcW w:w="2408" w:type="dxa"/>
            <w:shd w:val="clear" w:color="auto" w:fill="auto"/>
          </w:tcPr>
          <w:p w14:paraId="221B6BC3" w14:textId="77777777" w:rsidR="002B7889" w:rsidRDefault="003E15E4" w:rsidP="008C1F73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Haszlakiewicz</w:t>
            </w:r>
          </w:p>
          <w:p w14:paraId="1101E5B2" w14:textId="77777777" w:rsidR="00A0494E" w:rsidRDefault="00A0494E" w:rsidP="008C1F73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14:paraId="10D58694" w14:textId="77777777" w:rsidR="00A0494E" w:rsidRPr="002B7889" w:rsidRDefault="00A0494E" w:rsidP="008C1F73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96" w:type="dxa"/>
            <w:shd w:val="clear" w:color="auto" w:fill="auto"/>
          </w:tcPr>
          <w:p w14:paraId="6A9895FC" w14:textId="77777777" w:rsidR="009578B0" w:rsidRPr="002B7889" w:rsidRDefault="009578B0" w:rsidP="008C1F73">
            <w:pPr>
              <w:tabs>
                <w:tab w:val="num" w:pos="7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  <w:vAlign w:val="center"/>
          </w:tcPr>
          <w:p w14:paraId="7ABEC38D" w14:textId="77777777" w:rsidR="008C1F73" w:rsidRDefault="002B7889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 w:rsidRPr="002B7889">
              <w:rPr>
                <w:rFonts w:ascii="Calibri" w:hAnsi="Calibri" w:cs="Calibri"/>
              </w:rPr>
              <w:t>Th</w:t>
            </w:r>
            <w:r w:rsidR="006A1902">
              <w:rPr>
                <w:rFonts w:ascii="Calibri" w:hAnsi="Calibri" w:cs="Calibri"/>
              </w:rPr>
              <w:t>i</w:t>
            </w:r>
            <w:r w:rsidR="008C1F73" w:rsidRPr="002B7889">
              <w:rPr>
                <w:rFonts w:ascii="Calibri" w:hAnsi="Calibri" w:cs="Calibri"/>
              </w:rPr>
              <w:t>s member seeks re-election</w:t>
            </w:r>
            <w:r w:rsidR="00743A7B" w:rsidRPr="002B7889">
              <w:rPr>
                <w:rFonts w:ascii="Calibri" w:hAnsi="Calibri" w:cs="Calibri"/>
              </w:rPr>
              <w:t xml:space="preserve"> for a further 3-year tenure</w:t>
            </w:r>
          </w:p>
          <w:p w14:paraId="036104B8" w14:textId="77777777" w:rsidR="00A0494E" w:rsidRPr="002B7889" w:rsidRDefault="00A0494E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2B7889" w:rsidRPr="002B7889" w14:paraId="58763720" w14:textId="77777777" w:rsidTr="00743A7B">
        <w:tc>
          <w:tcPr>
            <w:tcW w:w="2408" w:type="dxa"/>
            <w:shd w:val="clear" w:color="auto" w:fill="auto"/>
          </w:tcPr>
          <w:p w14:paraId="33D1C965" w14:textId="77777777" w:rsidR="00194BEF" w:rsidRPr="002B7889" w:rsidRDefault="003E15E4" w:rsidP="0010304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C12A4">
              <w:rPr>
                <w:rFonts w:ascii="Calibri" w:hAnsi="Calibri" w:cs="Calibri"/>
              </w:rPr>
              <w:t xml:space="preserve"> </w:t>
            </w:r>
            <w:r w:rsidR="006A1902">
              <w:rPr>
                <w:rFonts w:ascii="Calibri" w:hAnsi="Calibri" w:cs="Calibri"/>
              </w:rPr>
              <w:t>Vacanc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296" w:type="dxa"/>
            <w:shd w:val="clear" w:color="auto" w:fill="auto"/>
          </w:tcPr>
          <w:p w14:paraId="122808E0" w14:textId="77777777" w:rsidR="008C1F73" w:rsidRPr="002B7889" w:rsidRDefault="008C1F73" w:rsidP="008F3D1B">
            <w:pPr>
              <w:tabs>
                <w:tab w:val="num" w:pos="72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</w:tcPr>
          <w:p w14:paraId="24E94368" w14:textId="77777777" w:rsidR="008C1F73" w:rsidRDefault="006A1902" w:rsidP="002B7889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14:paraId="23CBB1F1" w14:textId="77777777" w:rsidR="006A1902" w:rsidRPr="002B7889" w:rsidRDefault="006A1902" w:rsidP="002B7889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561248" w:rsidRPr="002B7889" w14:paraId="571ADCBE" w14:textId="77777777" w:rsidTr="0035583F">
        <w:tc>
          <w:tcPr>
            <w:tcW w:w="8046" w:type="dxa"/>
            <w:gridSpan w:val="3"/>
            <w:shd w:val="clear" w:color="auto" w:fill="auto"/>
          </w:tcPr>
          <w:p w14:paraId="4A2DB8E4" w14:textId="77777777" w:rsidR="00561248" w:rsidRPr="002B7889" w:rsidRDefault="00561248" w:rsidP="009828E4">
            <w:pPr>
              <w:tabs>
                <w:tab w:val="num" w:pos="720"/>
              </w:tabs>
              <w:rPr>
                <w:rFonts w:ascii="Calibri" w:hAnsi="Calibri" w:cs="Calibri"/>
                <w:i/>
              </w:rPr>
            </w:pPr>
            <w:r w:rsidRPr="002B7889">
              <w:rPr>
                <w:rFonts w:ascii="Calibri" w:hAnsi="Calibri" w:cs="Calibri"/>
                <w:i/>
              </w:rPr>
              <w:t>The following are willing to continue to serve in their current 3-year tenure:</w:t>
            </w:r>
          </w:p>
        </w:tc>
      </w:tr>
      <w:tr w:rsidR="00D02A9C" w:rsidRPr="002B7889" w14:paraId="058C1AC0" w14:textId="77777777" w:rsidTr="009828E4">
        <w:tc>
          <w:tcPr>
            <w:tcW w:w="2408" w:type="dxa"/>
            <w:shd w:val="clear" w:color="auto" w:fill="auto"/>
          </w:tcPr>
          <w:p w14:paraId="3C933DAA" w14:textId="77777777" w:rsidR="009578B0" w:rsidRPr="002B7889" w:rsidRDefault="008D612A" w:rsidP="0010304F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Louise Wodehouse</w:t>
            </w:r>
          </w:p>
        </w:tc>
        <w:tc>
          <w:tcPr>
            <w:tcW w:w="296" w:type="dxa"/>
            <w:shd w:val="clear" w:color="auto" w:fill="auto"/>
          </w:tcPr>
          <w:p w14:paraId="77B17806" w14:textId="77777777" w:rsidR="009578B0" w:rsidRPr="002B7889" w:rsidRDefault="009578B0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</w:tcPr>
          <w:p w14:paraId="6E567324" w14:textId="77777777" w:rsidR="009578B0" w:rsidRPr="002B7889" w:rsidRDefault="008D612A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 Collinson</w:t>
            </w:r>
          </w:p>
        </w:tc>
      </w:tr>
      <w:tr w:rsidR="00D02A9C" w:rsidRPr="002B7889" w14:paraId="17B30297" w14:textId="77777777" w:rsidTr="009828E4">
        <w:tc>
          <w:tcPr>
            <w:tcW w:w="2408" w:type="dxa"/>
            <w:shd w:val="clear" w:color="auto" w:fill="auto"/>
          </w:tcPr>
          <w:p w14:paraId="6AEAF62A" w14:textId="77777777" w:rsidR="00A0494E" w:rsidRDefault="00A0494E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Belinda Jones</w:t>
            </w:r>
          </w:p>
          <w:p w14:paraId="52F28EDC" w14:textId="77777777" w:rsidR="008D612A" w:rsidRDefault="008D612A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 Jarvis</w:t>
            </w:r>
          </w:p>
          <w:p w14:paraId="3E5F7373" w14:textId="77777777" w:rsidR="008D612A" w:rsidRPr="002B7889" w:rsidRDefault="008D612A" w:rsidP="008D612A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Jordan</w:t>
            </w:r>
          </w:p>
        </w:tc>
        <w:tc>
          <w:tcPr>
            <w:tcW w:w="296" w:type="dxa"/>
            <w:shd w:val="clear" w:color="auto" w:fill="auto"/>
          </w:tcPr>
          <w:p w14:paraId="6EDCE156" w14:textId="77777777" w:rsidR="00562242" w:rsidRPr="002B7889" w:rsidRDefault="0056224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14:paraId="2ABD82ED" w14:textId="77777777" w:rsidR="00D02A9C" w:rsidRPr="002B7889" w:rsidRDefault="00D02A9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</w:tcPr>
          <w:p w14:paraId="43547A1E" w14:textId="77777777" w:rsidR="00D02A9C" w:rsidRDefault="008D612A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Becky Stevens</w:t>
            </w:r>
          </w:p>
          <w:p w14:paraId="1ADD9755" w14:textId="77777777" w:rsidR="008D612A" w:rsidRDefault="008D612A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Sandra Hopwood</w:t>
            </w:r>
          </w:p>
          <w:p w14:paraId="420367D4" w14:textId="77777777" w:rsidR="00427B41" w:rsidRPr="002B7889" w:rsidRDefault="00427B41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  <w:tr w:rsidR="00561248" w:rsidRPr="002B7889" w14:paraId="3064DCC6" w14:textId="77777777" w:rsidTr="009828E4">
        <w:tc>
          <w:tcPr>
            <w:tcW w:w="2408" w:type="dxa"/>
            <w:shd w:val="clear" w:color="auto" w:fill="auto"/>
          </w:tcPr>
          <w:p w14:paraId="497714C6" w14:textId="77777777"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96" w:type="dxa"/>
            <w:shd w:val="clear" w:color="auto" w:fill="auto"/>
          </w:tcPr>
          <w:p w14:paraId="7864D96D" w14:textId="77777777"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342" w:type="dxa"/>
            <w:shd w:val="clear" w:color="auto" w:fill="auto"/>
          </w:tcPr>
          <w:p w14:paraId="4FF62135" w14:textId="77777777" w:rsidR="00DD1D37" w:rsidRPr="002B7889" w:rsidRDefault="00DD1D37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</w:tr>
    </w:tbl>
    <w:p w14:paraId="28766EB3" w14:textId="77777777" w:rsidR="0039303C" w:rsidRPr="00561248" w:rsidRDefault="0039303C" w:rsidP="0064397D">
      <w:pPr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</w:r>
      <w:r w:rsidR="00C35EA7" w:rsidRPr="00561248">
        <w:rPr>
          <w:rFonts w:ascii="Calibri" w:hAnsi="Calibri" w:cs="Calibri"/>
          <w:b/>
        </w:rPr>
        <w:t>c</w:t>
      </w:r>
      <w:r w:rsidR="00C921B9" w:rsidRPr="00561248">
        <w:rPr>
          <w:rFonts w:ascii="Calibri" w:hAnsi="Calibri" w:cs="Calibri"/>
          <w:b/>
        </w:rPr>
        <w:t>.</w:t>
      </w:r>
      <w:r w:rsidRPr="00561248">
        <w:rPr>
          <w:rFonts w:ascii="Calibri" w:hAnsi="Calibri" w:cs="Calibri"/>
          <w:b/>
        </w:rPr>
        <w:t xml:space="preserve"> </w:t>
      </w:r>
      <w:proofErr w:type="spellStart"/>
      <w:r w:rsidRPr="00561248">
        <w:rPr>
          <w:rFonts w:ascii="Calibri" w:hAnsi="Calibri" w:cs="Calibri"/>
          <w:b/>
        </w:rPr>
        <w:t>Sidespeople</w:t>
      </w:r>
      <w:proofErr w:type="spellEnd"/>
    </w:p>
    <w:p w14:paraId="6281898A" w14:textId="77777777" w:rsidR="0039303C" w:rsidRPr="00561248" w:rsidRDefault="0039303C" w:rsidP="0064397D">
      <w:pPr>
        <w:ind w:left="360"/>
        <w:rPr>
          <w:rFonts w:ascii="Calibri" w:hAnsi="Calibri" w:cs="Calibri"/>
        </w:rPr>
      </w:pPr>
    </w:p>
    <w:p w14:paraId="1E865C09" w14:textId="77777777" w:rsidR="00E021B7" w:rsidRPr="00561248" w:rsidRDefault="00C35EA7" w:rsidP="0064397D">
      <w:pPr>
        <w:ind w:left="360"/>
        <w:rPr>
          <w:rFonts w:ascii="Calibri" w:hAnsi="Calibri" w:cs="Calibri"/>
          <w:b/>
        </w:rPr>
      </w:pPr>
      <w:r w:rsidRPr="00561248">
        <w:rPr>
          <w:rFonts w:ascii="Calibri" w:hAnsi="Calibri" w:cs="Calibri"/>
          <w:b/>
        </w:rPr>
        <w:tab/>
        <w:t>d</w:t>
      </w:r>
      <w:r w:rsidR="00C921B9" w:rsidRPr="00561248">
        <w:rPr>
          <w:rFonts w:ascii="Calibri" w:hAnsi="Calibri" w:cs="Calibri"/>
          <w:b/>
        </w:rPr>
        <w:t>.</w:t>
      </w:r>
      <w:r w:rsidR="0039303C" w:rsidRPr="00561248">
        <w:rPr>
          <w:rFonts w:ascii="Calibri" w:hAnsi="Calibri" w:cs="Calibri"/>
          <w:b/>
        </w:rPr>
        <w:t xml:space="preserve"> Independent Financial Examiner</w:t>
      </w:r>
      <w:r w:rsidR="00072BEA" w:rsidRPr="00561248">
        <w:rPr>
          <w:rFonts w:ascii="Calibri" w:hAnsi="Calibri" w:cs="Calibri"/>
          <w:b/>
        </w:rPr>
        <w:t xml:space="preserve"> - co-opted</w:t>
      </w:r>
    </w:p>
    <w:tbl>
      <w:tblPr>
        <w:tblW w:w="7938" w:type="dxa"/>
        <w:tblInd w:w="1384" w:type="dxa"/>
        <w:tblLook w:val="01E0" w:firstRow="1" w:lastRow="1" w:firstColumn="1" w:lastColumn="1" w:noHBand="0" w:noVBand="0"/>
      </w:tblPr>
      <w:tblGrid>
        <w:gridCol w:w="2410"/>
        <w:gridCol w:w="283"/>
        <w:gridCol w:w="5245"/>
      </w:tblGrid>
      <w:tr w:rsidR="0009408E" w:rsidRPr="00561248" w14:paraId="5222BB9B" w14:textId="77777777" w:rsidTr="006A1902">
        <w:trPr>
          <w:trHeight w:val="692"/>
        </w:trPr>
        <w:tc>
          <w:tcPr>
            <w:tcW w:w="2410" w:type="dxa"/>
            <w:shd w:val="clear" w:color="auto" w:fill="auto"/>
          </w:tcPr>
          <w:p w14:paraId="23858423" w14:textId="77777777" w:rsidR="006A1902" w:rsidRDefault="003E15E4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</w:rPr>
              <w:t>Langrishe</w:t>
            </w:r>
            <w:proofErr w:type="spellEnd"/>
          </w:p>
          <w:p w14:paraId="542AF566" w14:textId="77777777" w:rsidR="006A1902" w:rsidRDefault="006A1902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  <w:p w14:paraId="0F153D39" w14:textId="77777777" w:rsidR="0039303C" w:rsidRPr="00561248" w:rsidRDefault="0039303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CDA6E27" w14:textId="77777777" w:rsidR="0039303C" w:rsidRPr="00561248" w:rsidRDefault="0039303C" w:rsidP="009828E4">
            <w:pPr>
              <w:tabs>
                <w:tab w:val="num" w:pos="720"/>
              </w:tabs>
              <w:rPr>
                <w:rFonts w:ascii="Calibri" w:hAnsi="Calibri" w:cs="Calibri"/>
              </w:rPr>
            </w:pPr>
          </w:p>
        </w:tc>
        <w:tc>
          <w:tcPr>
            <w:tcW w:w="5245" w:type="dxa"/>
            <w:shd w:val="clear" w:color="auto" w:fill="auto"/>
          </w:tcPr>
          <w:p w14:paraId="22C09BB9" w14:textId="77777777" w:rsidR="0039303C" w:rsidRPr="00561248" w:rsidRDefault="003E15E4" w:rsidP="006A1902">
            <w:pPr>
              <w:tabs>
                <w:tab w:val="num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Richard </w:t>
            </w:r>
            <w:proofErr w:type="spellStart"/>
            <w:r>
              <w:rPr>
                <w:rFonts w:ascii="Calibri" w:hAnsi="Calibri" w:cs="Calibri"/>
              </w:rPr>
              <w:t>Langrishe</w:t>
            </w:r>
            <w:proofErr w:type="spellEnd"/>
            <w:r w:rsidR="006A1902">
              <w:rPr>
                <w:rFonts w:ascii="Calibri" w:hAnsi="Calibri" w:cs="Calibri"/>
              </w:rPr>
              <w:t xml:space="preserve"> seeks to be co-opted as the Independent Financial Examiner</w:t>
            </w:r>
          </w:p>
        </w:tc>
      </w:tr>
    </w:tbl>
    <w:p w14:paraId="19841A61" w14:textId="77777777" w:rsidR="00E021B7" w:rsidRPr="008F3D1B" w:rsidRDefault="00E021B7" w:rsidP="0064397D">
      <w:pPr>
        <w:rPr>
          <w:rFonts w:ascii="Calibri" w:hAnsi="Calibri" w:cs="Calibri"/>
        </w:rPr>
      </w:pPr>
    </w:p>
    <w:p w14:paraId="7BF4B262" w14:textId="77777777" w:rsidR="00A0494E" w:rsidRDefault="00A0494E" w:rsidP="00C5440C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receive the Safeguarding Report </w:t>
      </w:r>
    </w:p>
    <w:p w14:paraId="756C4DD0" w14:textId="77777777" w:rsidR="00A0494E" w:rsidRDefault="00A0494E" w:rsidP="00A0494E">
      <w:pPr>
        <w:ind w:left="720"/>
        <w:rPr>
          <w:rFonts w:ascii="Calibri" w:hAnsi="Calibri" w:cs="Calibri"/>
        </w:rPr>
      </w:pPr>
    </w:p>
    <w:p w14:paraId="56F21A46" w14:textId="77777777" w:rsidR="00C921B9" w:rsidRPr="008F3D1B" w:rsidRDefault="00E021B7" w:rsidP="00C5440C">
      <w:pPr>
        <w:numPr>
          <w:ilvl w:val="0"/>
          <w:numId w:val="12"/>
        </w:numPr>
        <w:rPr>
          <w:rFonts w:ascii="Calibri" w:hAnsi="Calibri" w:cs="Calibri"/>
        </w:rPr>
      </w:pPr>
      <w:r w:rsidRPr="008F3D1B">
        <w:rPr>
          <w:rFonts w:ascii="Calibri" w:hAnsi="Calibri" w:cs="Calibri"/>
        </w:rPr>
        <w:t xml:space="preserve">To receive the </w:t>
      </w:r>
      <w:r w:rsidR="00A0494E">
        <w:rPr>
          <w:rFonts w:ascii="Calibri" w:hAnsi="Calibri" w:cs="Calibri"/>
        </w:rPr>
        <w:t>Financial</w:t>
      </w:r>
      <w:r w:rsidRPr="008F3D1B">
        <w:rPr>
          <w:rFonts w:ascii="Calibri" w:hAnsi="Calibri" w:cs="Calibri"/>
        </w:rPr>
        <w:t xml:space="preserve"> </w:t>
      </w:r>
      <w:r w:rsidR="00A0494E">
        <w:rPr>
          <w:rFonts w:ascii="Calibri" w:hAnsi="Calibri" w:cs="Calibri"/>
        </w:rPr>
        <w:t>Accounts</w:t>
      </w:r>
      <w:r w:rsidRPr="008F3D1B">
        <w:rPr>
          <w:rFonts w:ascii="Calibri" w:hAnsi="Calibri" w:cs="Calibri"/>
        </w:rPr>
        <w:t xml:space="preserve"> </w:t>
      </w:r>
      <w:r w:rsidR="006962F8" w:rsidRPr="008F3D1B">
        <w:rPr>
          <w:rFonts w:ascii="Calibri" w:hAnsi="Calibri" w:cs="Calibri"/>
        </w:rPr>
        <w:t>(</w:t>
      </w:r>
      <w:r w:rsidR="00B20E25">
        <w:rPr>
          <w:rFonts w:ascii="Calibri" w:hAnsi="Calibri" w:cs="Calibri"/>
        </w:rPr>
        <w:t>available</w:t>
      </w:r>
      <w:r w:rsidR="006962F8" w:rsidRPr="008F3D1B">
        <w:rPr>
          <w:rFonts w:ascii="Calibri" w:hAnsi="Calibri" w:cs="Calibri"/>
        </w:rPr>
        <w:t xml:space="preserve"> in the church</w:t>
      </w:r>
      <w:r w:rsidR="00B20E25">
        <w:rPr>
          <w:rFonts w:ascii="Calibri" w:hAnsi="Calibri" w:cs="Calibri"/>
        </w:rPr>
        <w:t xml:space="preserve"> and online on the Anna Benefice and Goodworth Clatford websites</w:t>
      </w:r>
      <w:r w:rsidR="006962F8" w:rsidRPr="008F3D1B">
        <w:rPr>
          <w:rFonts w:ascii="Calibri" w:hAnsi="Calibri" w:cs="Calibri"/>
        </w:rPr>
        <w:t xml:space="preserve">) </w:t>
      </w:r>
      <w:r w:rsidRPr="008F3D1B">
        <w:rPr>
          <w:rFonts w:ascii="Calibri" w:hAnsi="Calibri" w:cs="Calibri"/>
        </w:rPr>
        <w:t xml:space="preserve">and the Summary Annual Report (the latter being required by Charity Commission legislation) and </w:t>
      </w:r>
      <w:r w:rsidR="00993BAC" w:rsidRPr="008F3D1B">
        <w:rPr>
          <w:rFonts w:ascii="Calibri" w:hAnsi="Calibri" w:cs="Calibri"/>
        </w:rPr>
        <w:t>A</w:t>
      </w:r>
      <w:r w:rsidRPr="008F3D1B">
        <w:rPr>
          <w:rFonts w:ascii="Calibri" w:hAnsi="Calibri" w:cs="Calibri"/>
        </w:rPr>
        <w:t xml:space="preserve">nswer </w:t>
      </w:r>
      <w:r w:rsidR="00993BAC" w:rsidRPr="008F3D1B">
        <w:rPr>
          <w:rFonts w:ascii="Calibri" w:hAnsi="Calibri" w:cs="Calibri"/>
        </w:rPr>
        <w:t>Q</w:t>
      </w:r>
      <w:r w:rsidRPr="008F3D1B">
        <w:rPr>
          <w:rFonts w:ascii="Calibri" w:hAnsi="Calibri" w:cs="Calibri"/>
        </w:rPr>
        <w:t>uestions</w:t>
      </w:r>
    </w:p>
    <w:p w14:paraId="20E6D70F" w14:textId="77777777" w:rsidR="00C5440C" w:rsidRPr="008F3D1B" w:rsidRDefault="00C5440C" w:rsidP="00C5440C">
      <w:pPr>
        <w:ind w:left="720"/>
        <w:rPr>
          <w:rFonts w:ascii="Calibri" w:hAnsi="Calibri" w:cs="Calibri"/>
        </w:rPr>
      </w:pPr>
    </w:p>
    <w:p w14:paraId="52D515F1" w14:textId="77777777" w:rsidR="00C5440C" w:rsidRPr="008F3D1B" w:rsidRDefault="00F56EFC" w:rsidP="00F56EFC">
      <w:pPr>
        <w:numPr>
          <w:ilvl w:val="0"/>
          <w:numId w:val="12"/>
        </w:numPr>
        <w:rPr>
          <w:rFonts w:ascii="Calibri" w:hAnsi="Calibri" w:cs="Calibri"/>
        </w:rPr>
      </w:pPr>
      <w:r w:rsidRPr="008F3D1B">
        <w:rPr>
          <w:rFonts w:ascii="Calibri" w:hAnsi="Calibri"/>
        </w:rPr>
        <w:t>To receive</w:t>
      </w:r>
      <w:r w:rsidR="00D02A9C">
        <w:rPr>
          <w:rFonts w:ascii="Calibri" w:hAnsi="Calibri"/>
        </w:rPr>
        <w:t xml:space="preserve"> </w:t>
      </w:r>
      <w:r w:rsidR="00A0494E">
        <w:rPr>
          <w:rFonts w:ascii="Calibri" w:hAnsi="Calibri"/>
        </w:rPr>
        <w:t xml:space="preserve">a report on the pastoral </w:t>
      </w:r>
      <w:r w:rsidR="00A66184">
        <w:rPr>
          <w:rFonts w:ascii="Calibri" w:hAnsi="Calibri"/>
        </w:rPr>
        <w:t>overview involving St Peter’s Church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182"/>
        <w:gridCol w:w="4890"/>
      </w:tblGrid>
      <w:tr w:rsidR="00C921B9" w:rsidRPr="008F3D1B" w14:paraId="5E742EEC" w14:textId="77777777" w:rsidTr="009828E4">
        <w:tc>
          <w:tcPr>
            <w:tcW w:w="4182" w:type="dxa"/>
            <w:shd w:val="clear" w:color="auto" w:fill="auto"/>
          </w:tcPr>
          <w:p w14:paraId="53B7A0EE" w14:textId="77777777" w:rsidR="00C921B9" w:rsidRPr="008F3D1B" w:rsidRDefault="00C921B9" w:rsidP="0064397D">
            <w:pPr>
              <w:rPr>
                <w:rFonts w:ascii="Calibri" w:hAnsi="Calibri" w:cs="Calibri"/>
              </w:rPr>
            </w:pPr>
          </w:p>
        </w:tc>
        <w:tc>
          <w:tcPr>
            <w:tcW w:w="4890" w:type="dxa"/>
            <w:shd w:val="clear" w:color="auto" w:fill="auto"/>
          </w:tcPr>
          <w:p w14:paraId="46A5B742" w14:textId="77777777" w:rsidR="00C921B9" w:rsidRPr="008F3D1B" w:rsidRDefault="00C921B9" w:rsidP="0064397D">
            <w:pPr>
              <w:rPr>
                <w:rFonts w:ascii="Calibri" w:hAnsi="Calibri" w:cs="Calibri"/>
              </w:rPr>
            </w:pPr>
          </w:p>
        </w:tc>
      </w:tr>
    </w:tbl>
    <w:p w14:paraId="2A390CAC" w14:textId="77777777" w:rsidR="001870E8" w:rsidRPr="008F3D1B" w:rsidRDefault="000F4215" w:rsidP="000F4215">
      <w:pPr>
        <w:rPr>
          <w:rFonts w:ascii="Calibri" w:hAnsi="Calibri" w:cs="Calibri"/>
        </w:rPr>
      </w:pPr>
      <w:r w:rsidRPr="008F3D1B">
        <w:rPr>
          <w:rFonts w:ascii="Calibri" w:hAnsi="Calibri" w:cs="Calibri"/>
        </w:rPr>
        <w:t xml:space="preserve">      </w:t>
      </w:r>
      <w:r w:rsidR="00530886" w:rsidRPr="008F3D1B">
        <w:rPr>
          <w:rFonts w:ascii="Calibri" w:hAnsi="Calibri" w:cs="Calibri"/>
        </w:rPr>
        <w:t>6</w:t>
      </w:r>
      <w:r w:rsidRPr="008F3D1B">
        <w:rPr>
          <w:rFonts w:ascii="Calibri" w:hAnsi="Calibri" w:cs="Calibri"/>
        </w:rPr>
        <w:t xml:space="preserve">.   </w:t>
      </w:r>
      <w:r w:rsidR="00E021B7" w:rsidRPr="008F3D1B">
        <w:rPr>
          <w:rFonts w:ascii="Calibri" w:hAnsi="Calibri" w:cs="Calibri"/>
        </w:rPr>
        <w:t>Closing Prayers</w:t>
      </w:r>
    </w:p>
    <w:p w14:paraId="69A7DC67" w14:textId="77777777" w:rsidR="00C35EA7" w:rsidRDefault="00C35EA7" w:rsidP="002A6225">
      <w:pPr>
        <w:rPr>
          <w:rFonts w:ascii="Calibri" w:hAnsi="Calibri" w:cs="Calibri"/>
          <w:b/>
        </w:rPr>
      </w:pPr>
    </w:p>
    <w:p w14:paraId="67BF44EA" w14:textId="77777777" w:rsidR="00C35EA7" w:rsidRPr="00892863" w:rsidRDefault="00C35EA7" w:rsidP="002A6225">
      <w:pPr>
        <w:rPr>
          <w:rFonts w:ascii="Calibri" w:hAnsi="Calibri" w:cs="Calibri"/>
          <w:b/>
        </w:rPr>
      </w:pPr>
    </w:p>
    <w:p w14:paraId="2FC3BB9F" w14:textId="77777777" w:rsidR="002A6225" w:rsidRPr="00892863" w:rsidRDefault="002A6225" w:rsidP="00C35EA7">
      <w:pPr>
        <w:ind w:left="142" w:hanging="142"/>
        <w:rPr>
          <w:rFonts w:ascii="Calibri" w:hAnsi="Calibri" w:cs="Calibri"/>
        </w:rPr>
      </w:pPr>
      <w:r w:rsidRPr="00892863">
        <w:rPr>
          <w:rFonts w:ascii="Calibri" w:hAnsi="Calibri" w:cs="Calibri"/>
          <w:b/>
        </w:rPr>
        <w:t>*</w:t>
      </w:r>
      <w:r w:rsidRPr="00892863">
        <w:rPr>
          <w:rFonts w:ascii="Calibri" w:hAnsi="Calibri" w:cs="Calibri"/>
          <w:color w:val="321C07"/>
          <w:sz w:val="16"/>
          <w:szCs w:val="16"/>
        </w:rPr>
        <w:t>Lay members elected by the annual meeting (6 if less than 50 on the church electoral roll, 9 if less than 100 and 3 for every 100 names thereafter up to 15)</w:t>
      </w:r>
    </w:p>
    <w:sectPr w:rsidR="002A6225" w:rsidRPr="00892863" w:rsidSect="002A6225">
      <w:pgSz w:w="11906" w:h="16838"/>
      <w:pgMar w:top="851" w:right="141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1423" w14:textId="77777777" w:rsidR="009923D2" w:rsidRDefault="009923D2">
      <w:r>
        <w:separator/>
      </w:r>
    </w:p>
  </w:endnote>
  <w:endnote w:type="continuationSeparator" w:id="0">
    <w:p w14:paraId="5FD50D34" w14:textId="77777777" w:rsidR="009923D2" w:rsidRDefault="009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8AD9" w14:textId="77777777" w:rsidR="009923D2" w:rsidRDefault="009923D2">
      <w:r>
        <w:separator/>
      </w:r>
    </w:p>
  </w:footnote>
  <w:footnote w:type="continuationSeparator" w:id="0">
    <w:p w14:paraId="246C2BB5" w14:textId="77777777" w:rsidR="009923D2" w:rsidRDefault="009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563"/>
    <w:multiLevelType w:val="multilevel"/>
    <w:tmpl w:val="DA5EF5AC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5C2"/>
    <w:multiLevelType w:val="hybridMultilevel"/>
    <w:tmpl w:val="105CE3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D7E"/>
    <w:multiLevelType w:val="hybridMultilevel"/>
    <w:tmpl w:val="71DC70B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6225AC"/>
    <w:multiLevelType w:val="hybridMultilevel"/>
    <w:tmpl w:val="DBF047C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074E08"/>
    <w:multiLevelType w:val="hybridMultilevel"/>
    <w:tmpl w:val="BFFCA6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B12B9"/>
    <w:multiLevelType w:val="hybridMultilevel"/>
    <w:tmpl w:val="803E359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06F"/>
    <w:multiLevelType w:val="hybridMultilevel"/>
    <w:tmpl w:val="3DF68C28"/>
    <w:lvl w:ilvl="0" w:tplc="1644B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6129B"/>
    <w:multiLevelType w:val="hybridMultilevel"/>
    <w:tmpl w:val="FE64F9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D5674"/>
    <w:multiLevelType w:val="hybridMultilevel"/>
    <w:tmpl w:val="DA5EF5AC"/>
    <w:lvl w:ilvl="0" w:tplc="2F624374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44DF9"/>
    <w:multiLevelType w:val="hybridMultilevel"/>
    <w:tmpl w:val="0C1E4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14DC5"/>
    <w:multiLevelType w:val="multilevel"/>
    <w:tmpl w:val="E59AD7F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DF7CA5"/>
    <w:multiLevelType w:val="hybridMultilevel"/>
    <w:tmpl w:val="DAA2FC9C"/>
    <w:lvl w:ilvl="0" w:tplc="C7AE0C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A443CC"/>
    <w:multiLevelType w:val="hybridMultilevel"/>
    <w:tmpl w:val="5B6EF7C8"/>
    <w:lvl w:ilvl="0" w:tplc="2F624374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666699"/>
        <w:sz w:val="16"/>
        <w:szCs w:val="16"/>
      </w:rPr>
    </w:lvl>
    <w:lvl w:ilvl="1" w:tplc="2F624374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  <w:color w:val="666699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9D"/>
    <w:rsid w:val="00016FC5"/>
    <w:rsid w:val="000319B3"/>
    <w:rsid w:val="00072BEA"/>
    <w:rsid w:val="0009408E"/>
    <w:rsid w:val="000C2C06"/>
    <w:rsid w:val="000C37C4"/>
    <w:rsid w:val="000F4215"/>
    <w:rsid w:val="0010304F"/>
    <w:rsid w:val="00103F69"/>
    <w:rsid w:val="00111138"/>
    <w:rsid w:val="00150171"/>
    <w:rsid w:val="0016097E"/>
    <w:rsid w:val="001870E8"/>
    <w:rsid w:val="00194BEF"/>
    <w:rsid w:val="001C12A4"/>
    <w:rsid w:val="001D0E95"/>
    <w:rsid w:val="001F2E5B"/>
    <w:rsid w:val="00225383"/>
    <w:rsid w:val="00242957"/>
    <w:rsid w:val="0026538F"/>
    <w:rsid w:val="00270BFE"/>
    <w:rsid w:val="002768B4"/>
    <w:rsid w:val="002877E7"/>
    <w:rsid w:val="002A6225"/>
    <w:rsid w:val="002B7889"/>
    <w:rsid w:val="002C0942"/>
    <w:rsid w:val="002C3954"/>
    <w:rsid w:val="0032545C"/>
    <w:rsid w:val="0032683E"/>
    <w:rsid w:val="00344B6F"/>
    <w:rsid w:val="003456BD"/>
    <w:rsid w:val="00350FFE"/>
    <w:rsid w:val="00354FD9"/>
    <w:rsid w:val="0035583F"/>
    <w:rsid w:val="0037508C"/>
    <w:rsid w:val="0039303C"/>
    <w:rsid w:val="0039306D"/>
    <w:rsid w:val="003E15E4"/>
    <w:rsid w:val="00427B41"/>
    <w:rsid w:val="0046058F"/>
    <w:rsid w:val="004E27B9"/>
    <w:rsid w:val="005302B0"/>
    <w:rsid w:val="00530886"/>
    <w:rsid w:val="00547265"/>
    <w:rsid w:val="00561248"/>
    <w:rsid w:val="00562242"/>
    <w:rsid w:val="005B3EEF"/>
    <w:rsid w:val="00600D55"/>
    <w:rsid w:val="0064397D"/>
    <w:rsid w:val="00656501"/>
    <w:rsid w:val="00656587"/>
    <w:rsid w:val="006922EB"/>
    <w:rsid w:val="006962F8"/>
    <w:rsid w:val="006A1902"/>
    <w:rsid w:val="006B5B9B"/>
    <w:rsid w:val="007179CC"/>
    <w:rsid w:val="00743A7B"/>
    <w:rsid w:val="007748F6"/>
    <w:rsid w:val="0079630A"/>
    <w:rsid w:val="007A449D"/>
    <w:rsid w:val="007B74A5"/>
    <w:rsid w:val="007C4810"/>
    <w:rsid w:val="007E1A89"/>
    <w:rsid w:val="007E5ECC"/>
    <w:rsid w:val="007E7A0C"/>
    <w:rsid w:val="00817E59"/>
    <w:rsid w:val="00820CE2"/>
    <w:rsid w:val="00827F9F"/>
    <w:rsid w:val="00834B11"/>
    <w:rsid w:val="00845CEC"/>
    <w:rsid w:val="00862352"/>
    <w:rsid w:val="008903E5"/>
    <w:rsid w:val="00892863"/>
    <w:rsid w:val="008A1C5D"/>
    <w:rsid w:val="008C0137"/>
    <w:rsid w:val="008C1F73"/>
    <w:rsid w:val="008D612A"/>
    <w:rsid w:val="008F0AEB"/>
    <w:rsid w:val="008F3D1B"/>
    <w:rsid w:val="00925775"/>
    <w:rsid w:val="009578B0"/>
    <w:rsid w:val="009828E4"/>
    <w:rsid w:val="0098784C"/>
    <w:rsid w:val="009923D2"/>
    <w:rsid w:val="00993BAC"/>
    <w:rsid w:val="009B4C25"/>
    <w:rsid w:val="009B7697"/>
    <w:rsid w:val="009C4C1D"/>
    <w:rsid w:val="009D2426"/>
    <w:rsid w:val="00A0494E"/>
    <w:rsid w:val="00A1151B"/>
    <w:rsid w:val="00A15DC1"/>
    <w:rsid w:val="00A21432"/>
    <w:rsid w:val="00A260FA"/>
    <w:rsid w:val="00A34C6B"/>
    <w:rsid w:val="00A458AC"/>
    <w:rsid w:val="00A66184"/>
    <w:rsid w:val="00A74D62"/>
    <w:rsid w:val="00A86A89"/>
    <w:rsid w:val="00AB3CB9"/>
    <w:rsid w:val="00AD7F28"/>
    <w:rsid w:val="00AE7F6A"/>
    <w:rsid w:val="00B03A94"/>
    <w:rsid w:val="00B20E25"/>
    <w:rsid w:val="00B23A02"/>
    <w:rsid w:val="00BA50AE"/>
    <w:rsid w:val="00BC2F9B"/>
    <w:rsid w:val="00BE1519"/>
    <w:rsid w:val="00BF295F"/>
    <w:rsid w:val="00C35EA7"/>
    <w:rsid w:val="00C42817"/>
    <w:rsid w:val="00C5440C"/>
    <w:rsid w:val="00C620D8"/>
    <w:rsid w:val="00C87AC5"/>
    <w:rsid w:val="00C921B9"/>
    <w:rsid w:val="00CA0604"/>
    <w:rsid w:val="00CA174A"/>
    <w:rsid w:val="00CB2433"/>
    <w:rsid w:val="00CD0DE2"/>
    <w:rsid w:val="00CE186F"/>
    <w:rsid w:val="00D02A9C"/>
    <w:rsid w:val="00DD1D37"/>
    <w:rsid w:val="00DD41B6"/>
    <w:rsid w:val="00E021B7"/>
    <w:rsid w:val="00E72E8E"/>
    <w:rsid w:val="00E76F22"/>
    <w:rsid w:val="00E86B3B"/>
    <w:rsid w:val="00E86D23"/>
    <w:rsid w:val="00E91DCE"/>
    <w:rsid w:val="00EA5F31"/>
    <w:rsid w:val="00EF1EFE"/>
    <w:rsid w:val="00F05A2F"/>
    <w:rsid w:val="00F31701"/>
    <w:rsid w:val="00F56EFC"/>
    <w:rsid w:val="00F67390"/>
    <w:rsid w:val="00FB7804"/>
    <w:rsid w:val="00FC0057"/>
    <w:rsid w:val="00FC4102"/>
    <w:rsid w:val="00FC569A"/>
    <w:rsid w:val="00FC7AAF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C56313B"/>
  <w15:chartTrackingRefBased/>
  <w15:docId w15:val="{76E92630-4FCC-4544-AEB3-2BEBF4F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A44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Indent2">
    <w:name w:val="Body Text Indent 2"/>
    <w:basedOn w:val="Normal"/>
    <w:rsid w:val="00E021B7"/>
    <w:pPr>
      <w:ind w:firstLine="360"/>
    </w:pPr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64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01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01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00D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7B"/>
    <w:pPr>
      <w:ind w:left="720"/>
    </w:pPr>
  </w:style>
  <w:style w:type="character" w:styleId="Hyperlink">
    <w:name w:val="Hyperlink"/>
    <w:basedOn w:val="DefaultParagraphFont"/>
    <w:rsid w:val="00B20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FAF2-D9A7-4D05-B65E-8DF620A6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CHURCH, GOODWORTH CLATFORD</vt:lpstr>
    </vt:vector>
  </TitlesOfParts>
  <Company>LupiliHRC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CHURCH, GOODWORTH CLATFORD</dc:title>
  <dc:subject/>
  <dc:creator>Jane Drew</dc:creator>
  <cp:keywords/>
  <cp:lastModifiedBy>Danielle Lloyd</cp:lastModifiedBy>
  <cp:revision>2</cp:revision>
  <cp:lastPrinted>2011-04-04T09:52:00Z</cp:lastPrinted>
  <dcterms:created xsi:type="dcterms:W3CDTF">2022-04-01T12:34:00Z</dcterms:created>
  <dcterms:modified xsi:type="dcterms:W3CDTF">2022-04-01T12:34:00Z</dcterms:modified>
</cp:coreProperties>
</file>